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28074" w14:textId="428236F1" w:rsidR="00CD6BCF" w:rsidRPr="00CD6BCF" w:rsidRDefault="00CD6BCF" w:rsidP="006B7D13">
      <w:pPr>
        <w:spacing w:after="168" w:line="240" w:lineRule="auto"/>
        <w:outlineLvl w:val="0"/>
        <w:rPr>
          <w:rFonts w:ascii="Montserrat" w:eastAsia="Times New Roman" w:hAnsi="Montserrat" w:cs="Times New Roman"/>
          <w:b/>
          <w:bCs/>
          <w:color w:val="444444"/>
          <w:kern w:val="36"/>
          <w:sz w:val="28"/>
          <w:szCs w:val="28"/>
          <w:lang w:eastAsia="sk-SK"/>
        </w:rPr>
      </w:pPr>
      <w:r w:rsidRPr="00CD6BCF">
        <w:rPr>
          <w:rFonts w:ascii="Montserrat" w:eastAsia="Times New Roman" w:hAnsi="Montserrat" w:cs="Times New Roman"/>
          <w:b/>
          <w:bCs/>
          <w:color w:val="444444"/>
          <w:kern w:val="36"/>
          <w:sz w:val="28"/>
          <w:szCs w:val="28"/>
          <w:lang w:eastAsia="sk-SK"/>
        </w:rPr>
        <w:t xml:space="preserve">Vytvorenie volebného okrsku a určenie volebnej miestnosti </w:t>
      </w:r>
    </w:p>
    <w:p w14:paraId="3D5D87A5" w14:textId="4829A5F9" w:rsidR="00CD6BCF" w:rsidRPr="00CD6BCF" w:rsidRDefault="00CD6BCF" w:rsidP="006B7D13">
      <w:pPr>
        <w:spacing w:after="168" w:line="240" w:lineRule="auto"/>
        <w:outlineLvl w:val="0"/>
        <w:rPr>
          <w:rFonts w:ascii="Montserrat" w:eastAsia="Times New Roman" w:hAnsi="Montserrat" w:cs="Times New Roman"/>
          <w:b/>
          <w:bCs/>
          <w:color w:val="444444"/>
          <w:kern w:val="36"/>
          <w:sz w:val="28"/>
          <w:szCs w:val="28"/>
          <w:lang w:eastAsia="sk-SK"/>
        </w:rPr>
      </w:pPr>
    </w:p>
    <w:p w14:paraId="00D123EB" w14:textId="19500F2F" w:rsidR="00CD6BCF" w:rsidRPr="00CD6BCF" w:rsidRDefault="00CD6BCF" w:rsidP="006B7D13">
      <w:pPr>
        <w:spacing w:after="168" w:line="240" w:lineRule="auto"/>
        <w:outlineLvl w:val="0"/>
        <w:rPr>
          <w:rFonts w:ascii="Montserrat" w:eastAsia="Times New Roman" w:hAnsi="Montserrat" w:cs="Times New Roman"/>
          <w:color w:val="444444"/>
          <w:kern w:val="36"/>
          <w:sz w:val="24"/>
          <w:szCs w:val="24"/>
          <w:lang w:eastAsia="sk-SK"/>
        </w:rPr>
      </w:pPr>
      <w:r w:rsidRPr="00CD6BCF">
        <w:rPr>
          <w:rFonts w:ascii="Montserrat" w:eastAsia="Times New Roman" w:hAnsi="Montserrat" w:cs="Times New Roman"/>
          <w:color w:val="444444"/>
          <w:kern w:val="36"/>
          <w:sz w:val="24"/>
          <w:szCs w:val="24"/>
          <w:lang w:eastAsia="sk-SK"/>
        </w:rPr>
        <w:t xml:space="preserve">V súlade s §8 ods. 1 zákona č. 180/2014 </w:t>
      </w:r>
      <w:proofErr w:type="spellStart"/>
      <w:r w:rsidRPr="00CD6BCF">
        <w:rPr>
          <w:rFonts w:ascii="Montserrat" w:eastAsia="Times New Roman" w:hAnsi="Montserrat" w:cs="Times New Roman"/>
          <w:color w:val="444444"/>
          <w:kern w:val="36"/>
          <w:sz w:val="24"/>
          <w:szCs w:val="24"/>
          <w:lang w:eastAsia="sk-SK"/>
        </w:rPr>
        <w:t>Z.z</w:t>
      </w:r>
      <w:proofErr w:type="spellEnd"/>
      <w:r w:rsidRPr="00CD6BCF">
        <w:rPr>
          <w:rFonts w:ascii="Montserrat" w:eastAsia="Times New Roman" w:hAnsi="Montserrat" w:cs="Times New Roman"/>
          <w:color w:val="444444"/>
          <w:kern w:val="36"/>
          <w:sz w:val="24"/>
          <w:szCs w:val="24"/>
          <w:lang w:eastAsia="sk-SK"/>
        </w:rPr>
        <w:t>. o podmienkach výkonu volebného práva a o zmene a doplnení niektorých zákonov starosta Obce Hajná Nová</w:t>
      </w:r>
      <w:r>
        <w:rPr>
          <w:rFonts w:ascii="Montserrat" w:eastAsia="Times New Roman" w:hAnsi="Montserrat" w:cs="Times New Roman"/>
          <w:color w:val="444444"/>
          <w:kern w:val="36"/>
          <w:sz w:val="24"/>
          <w:szCs w:val="24"/>
          <w:lang w:eastAsia="sk-SK"/>
        </w:rPr>
        <w:t xml:space="preserve"> </w:t>
      </w:r>
      <w:r w:rsidRPr="00CD6BCF">
        <w:rPr>
          <w:rFonts w:ascii="Montserrat" w:eastAsia="Times New Roman" w:hAnsi="Montserrat" w:cs="Times New Roman"/>
          <w:color w:val="444444"/>
          <w:kern w:val="36"/>
          <w:sz w:val="24"/>
          <w:szCs w:val="24"/>
          <w:lang w:eastAsia="sk-SK"/>
        </w:rPr>
        <w:t>Ves ozn</w:t>
      </w:r>
      <w:r>
        <w:rPr>
          <w:rFonts w:ascii="Montserrat" w:eastAsia="Times New Roman" w:hAnsi="Montserrat" w:cs="Times New Roman"/>
          <w:color w:val="444444"/>
          <w:kern w:val="36"/>
          <w:sz w:val="24"/>
          <w:szCs w:val="24"/>
          <w:lang w:eastAsia="sk-SK"/>
        </w:rPr>
        <w:t>a</w:t>
      </w:r>
      <w:r w:rsidRPr="00CD6BCF">
        <w:rPr>
          <w:rFonts w:ascii="Montserrat" w:eastAsia="Times New Roman" w:hAnsi="Montserrat" w:cs="Times New Roman"/>
          <w:color w:val="444444"/>
          <w:kern w:val="36"/>
          <w:sz w:val="24"/>
          <w:szCs w:val="24"/>
          <w:lang w:eastAsia="sk-SK"/>
        </w:rPr>
        <w:t xml:space="preserve">muje, že pre vykonanie referenda, ktoré sa koná dňa 21. januára 2023 na odovzdávanie hlasovacích lístkov a na sčítanie hlasov voličov : </w:t>
      </w:r>
    </w:p>
    <w:p w14:paraId="693895A7" w14:textId="2F634376" w:rsidR="00CD6BCF" w:rsidRDefault="00CD6BCF" w:rsidP="006B7D13">
      <w:pPr>
        <w:spacing w:after="168" w:line="240" w:lineRule="auto"/>
        <w:outlineLvl w:val="0"/>
        <w:rPr>
          <w:rFonts w:ascii="Montserrat" w:eastAsia="Times New Roman" w:hAnsi="Montserrat" w:cs="Times New Roman"/>
          <w:color w:val="444444"/>
          <w:kern w:val="36"/>
          <w:sz w:val="24"/>
          <w:szCs w:val="24"/>
          <w:lang w:eastAsia="sk-SK"/>
        </w:rPr>
      </w:pPr>
      <w:r w:rsidRPr="00CD6BCF">
        <w:rPr>
          <w:rFonts w:ascii="Montserrat" w:eastAsia="Times New Roman" w:hAnsi="Montserrat" w:cs="Times New Roman"/>
          <w:color w:val="444444"/>
          <w:kern w:val="36"/>
          <w:sz w:val="24"/>
          <w:szCs w:val="24"/>
          <w:lang w:eastAsia="sk-SK"/>
        </w:rPr>
        <w:t xml:space="preserve">Utvára na území obce Hajná Nová Ves </w:t>
      </w:r>
      <w:r w:rsidRPr="00CD6BCF">
        <w:rPr>
          <w:rFonts w:ascii="Montserrat" w:eastAsia="Times New Roman" w:hAnsi="Montserrat" w:cs="Times New Roman"/>
          <w:b/>
          <w:bCs/>
          <w:color w:val="444444"/>
          <w:kern w:val="36"/>
          <w:sz w:val="24"/>
          <w:szCs w:val="24"/>
          <w:lang w:eastAsia="sk-SK"/>
        </w:rPr>
        <w:t>1 volebný okrsok</w:t>
      </w:r>
      <w:r w:rsidRPr="00CD6BCF">
        <w:rPr>
          <w:rFonts w:ascii="Montserrat" w:eastAsia="Times New Roman" w:hAnsi="Montserrat" w:cs="Times New Roman"/>
          <w:color w:val="444444"/>
          <w:kern w:val="36"/>
          <w:sz w:val="24"/>
          <w:szCs w:val="24"/>
          <w:lang w:eastAsia="sk-SK"/>
        </w:rPr>
        <w:t xml:space="preserve"> </w:t>
      </w:r>
    </w:p>
    <w:p w14:paraId="0E1FC0FD" w14:textId="5D7FB4AE" w:rsidR="00CD6BCF" w:rsidRDefault="00CD6BCF" w:rsidP="00CD6BCF">
      <w:pPr>
        <w:pStyle w:val="Odsekzoznamu"/>
        <w:numPr>
          <w:ilvl w:val="0"/>
          <w:numId w:val="12"/>
        </w:numPr>
        <w:spacing w:after="168" w:line="240" w:lineRule="auto"/>
        <w:outlineLvl w:val="0"/>
        <w:rPr>
          <w:rFonts w:ascii="Montserrat" w:eastAsia="Times New Roman" w:hAnsi="Montserrat" w:cs="Times New Roman"/>
          <w:color w:val="444444"/>
          <w:kern w:val="36"/>
          <w:sz w:val="24"/>
          <w:szCs w:val="24"/>
          <w:lang w:eastAsia="sk-SK"/>
        </w:rPr>
      </w:pPr>
      <w:r>
        <w:rPr>
          <w:rFonts w:ascii="Montserrat" w:eastAsia="Times New Roman" w:hAnsi="Montserrat" w:cs="Times New Roman"/>
          <w:color w:val="444444"/>
          <w:kern w:val="36"/>
          <w:sz w:val="24"/>
          <w:szCs w:val="24"/>
          <w:lang w:eastAsia="sk-SK"/>
        </w:rPr>
        <w:t xml:space="preserve">určuje volebnú miestnosť pre volebný okrsok nasledovne </w:t>
      </w:r>
    </w:p>
    <w:p w14:paraId="07436283" w14:textId="70EEC9E9" w:rsidR="00CD6BCF" w:rsidRPr="00CD6BCF" w:rsidRDefault="00CD6BCF" w:rsidP="00CD6BCF">
      <w:pPr>
        <w:pStyle w:val="Odsekzoznamu"/>
        <w:spacing w:after="168" w:line="240" w:lineRule="auto"/>
        <w:outlineLvl w:val="0"/>
        <w:rPr>
          <w:rFonts w:ascii="Montserrat" w:eastAsia="Times New Roman" w:hAnsi="Montserrat" w:cs="Times New Roman"/>
          <w:b/>
          <w:bCs/>
          <w:color w:val="444444"/>
          <w:kern w:val="36"/>
          <w:sz w:val="24"/>
          <w:szCs w:val="24"/>
          <w:lang w:eastAsia="sk-SK"/>
        </w:rPr>
      </w:pPr>
      <w:r>
        <w:rPr>
          <w:rFonts w:ascii="Montserrat" w:eastAsia="Times New Roman" w:hAnsi="Montserrat" w:cs="Times New Roman"/>
          <w:color w:val="444444"/>
          <w:kern w:val="36"/>
          <w:sz w:val="24"/>
          <w:szCs w:val="24"/>
          <w:lang w:eastAsia="sk-SK"/>
        </w:rPr>
        <w:t xml:space="preserve">Volebná miestnosť :  1 </w:t>
      </w:r>
      <w:r w:rsidRPr="00CD6BCF">
        <w:rPr>
          <w:rFonts w:ascii="Montserrat" w:eastAsia="Times New Roman" w:hAnsi="Montserrat" w:cs="Times New Roman"/>
          <w:b/>
          <w:bCs/>
          <w:color w:val="444444"/>
          <w:kern w:val="36"/>
          <w:sz w:val="24"/>
          <w:szCs w:val="24"/>
          <w:lang w:eastAsia="sk-SK"/>
        </w:rPr>
        <w:t>zasadačka obecného úradu v Hajnej Novej Vsi  76</w:t>
      </w:r>
    </w:p>
    <w:p w14:paraId="3E7FA8F9" w14:textId="013370B7" w:rsidR="00CD6BCF" w:rsidRDefault="00CD6BCF" w:rsidP="006B7D13">
      <w:pPr>
        <w:spacing w:after="168" w:line="240" w:lineRule="auto"/>
        <w:outlineLvl w:val="0"/>
        <w:rPr>
          <w:rFonts w:ascii="Montserrat" w:eastAsia="Times New Roman" w:hAnsi="Montserrat" w:cs="Times New Roman"/>
          <w:color w:val="444444"/>
          <w:kern w:val="36"/>
          <w:sz w:val="48"/>
          <w:szCs w:val="48"/>
          <w:lang w:eastAsia="sk-SK"/>
        </w:rPr>
      </w:pPr>
      <w:r>
        <w:rPr>
          <w:rFonts w:ascii="Montserrat" w:eastAsia="Times New Roman" w:hAnsi="Montserrat" w:cs="Times New Roman"/>
          <w:color w:val="444444"/>
          <w:kern w:val="36"/>
          <w:sz w:val="48"/>
          <w:szCs w:val="48"/>
          <w:lang w:eastAsia="sk-SK"/>
        </w:rPr>
        <w:t xml:space="preserve">          </w:t>
      </w:r>
    </w:p>
    <w:p w14:paraId="2D77BA9A" w14:textId="36B57CAC" w:rsidR="00CD6BCF" w:rsidRPr="00CD6BCF" w:rsidRDefault="00CD6BCF" w:rsidP="006B7D13">
      <w:pPr>
        <w:spacing w:after="168" w:line="240" w:lineRule="auto"/>
        <w:outlineLvl w:val="0"/>
        <w:rPr>
          <w:rFonts w:ascii="Montserrat" w:eastAsia="Times New Roman" w:hAnsi="Montserrat" w:cs="Times New Roman"/>
          <w:color w:val="444444"/>
          <w:kern w:val="36"/>
          <w:sz w:val="24"/>
          <w:szCs w:val="24"/>
          <w:lang w:eastAsia="sk-SK"/>
        </w:rPr>
      </w:pPr>
      <w:r>
        <w:rPr>
          <w:rFonts w:ascii="Montserrat" w:eastAsia="Times New Roman" w:hAnsi="Montserrat" w:cs="Times New Roman"/>
          <w:color w:val="444444"/>
          <w:kern w:val="36"/>
          <w:sz w:val="48"/>
          <w:szCs w:val="48"/>
          <w:lang w:eastAsia="sk-SK"/>
        </w:rPr>
        <w:t xml:space="preserve">                                       </w:t>
      </w:r>
      <w:r w:rsidRPr="00CD6BCF">
        <w:rPr>
          <w:rFonts w:ascii="Montserrat" w:eastAsia="Times New Roman" w:hAnsi="Montserrat" w:cs="Times New Roman"/>
          <w:color w:val="444444"/>
          <w:kern w:val="36"/>
          <w:sz w:val="24"/>
          <w:szCs w:val="24"/>
          <w:lang w:eastAsia="sk-SK"/>
        </w:rPr>
        <w:t>Starosta obce</w:t>
      </w:r>
    </w:p>
    <w:p w14:paraId="6B7C9B76" w14:textId="59AA22C4" w:rsidR="00CD6BCF" w:rsidRPr="00CD6BCF" w:rsidRDefault="00CD6BCF" w:rsidP="006B7D13">
      <w:pPr>
        <w:spacing w:after="168" w:line="240" w:lineRule="auto"/>
        <w:outlineLvl w:val="0"/>
        <w:rPr>
          <w:rFonts w:ascii="Montserrat" w:eastAsia="Times New Roman" w:hAnsi="Montserrat" w:cs="Times New Roman"/>
          <w:color w:val="444444"/>
          <w:kern w:val="36"/>
          <w:sz w:val="24"/>
          <w:szCs w:val="24"/>
          <w:lang w:eastAsia="sk-SK"/>
        </w:rPr>
      </w:pPr>
      <w:r w:rsidRPr="00CD6BCF">
        <w:rPr>
          <w:rFonts w:ascii="Montserrat" w:eastAsia="Times New Roman" w:hAnsi="Montserrat" w:cs="Times New Roman"/>
          <w:color w:val="444444"/>
          <w:kern w:val="36"/>
          <w:sz w:val="24"/>
          <w:szCs w:val="24"/>
          <w:lang w:eastAsia="sk-SK"/>
        </w:rPr>
        <w:t xml:space="preserve">                                      </w:t>
      </w:r>
      <w:r>
        <w:rPr>
          <w:rFonts w:ascii="Montserrat" w:eastAsia="Times New Roman" w:hAnsi="Montserrat" w:cs="Times New Roman"/>
          <w:color w:val="444444"/>
          <w:kern w:val="36"/>
          <w:sz w:val="24"/>
          <w:szCs w:val="24"/>
          <w:lang w:eastAsia="sk-SK"/>
        </w:rPr>
        <w:t xml:space="preserve">                                         </w:t>
      </w:r>
      <w:r w:rsidRPr="00CD6BCF">
        <w:rPr>
          <w:rFonts w:ascii="Montserrat" w:eastAsia="Times New Roman" w:hAnsi="Montserrat" w:cs="Times New Roman"/>
          <w:color w:val="444444"/>
          <w:kern w:val="36"/>
          <w:sz w:val="24"/>
          <w:szCs w:val="24"/>
          <w:lang w:eastAsia="sk-SK"/>
        </w:rPr>
        <w:t xml:space="preserve">  Ľuboš  </w:t>
      </w:r>
      <w:proofErr w:type="spellStart"/>
      <w:r w:rsidRPr="00CD6BCF">
        <w:rPr>
          <w:rFonts w:ascii="Montserrat" w:eastAsia="Times New Roman" w:hAnsi="Montserrat" w:cs="Times New Roman"/>
          <w:color w:val="444444"/>
          <w:kern w:val="36"/>
          <w:sz w:val="24"/>
          <w:szCs w:val="24"/>
          <w:lang w:eastAsia="sk-SK"/>
        </w:rPr>
        <w:t>Koma</w:t>
      </w:r>
      <w:proofErr w:type="spellEnd"/>
    </w:p>
    <w:p w14:paraId="46E06E5A" w14:textId="77777777" w:rsidR="00CD6BCF" w:rsidRPr="00CD6BCF" w:rsidRDefault="00CD6BCF" w:rsidP="006B7D13">
      <w:pPr>
        <w:spacing w:after="168" w:line="240" w:lineRule="auto"/>
        <w:outlineLvl w:val="0"/>
        <w:rPr>
          <w:rFonts w:ascii="Montserrat" w:eastAsia="Times New Roman" w:hAnsi="Montserrat" w:cs="Times New Roman"/>
          <w:color w:val="444444"/>
          <w:kern w:val="36"/>
          <w:sz w:val="48"/>
          <w:szCs w:val="48"/>
          <w:lang w:eastAsia="sk-SK"/>
        </w:rPr>
      </w:pPr>
    </w:p>
    <w:p w14:paraId="47728377"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64224E75"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2139BFD6"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58C59FF4"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0FCE11A8"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51896540"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19098007"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25E38D18"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4EF90A97"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1202C875" w14:textId="77777777" w:rsidR="00CD6BCF" w:rsidRDefault="00CD6BCF" w:rsidP="006B7D13">
      <w:pPr>
        <w:spacing w:after="168" w:line="240" w:lineRule="auto"/>
        <w:outlineLvl w:val="0"/>
        <w:rPr>
          <w:rFonts w:ascii="Montserrat" w:eastAsia="Times New Roman" w:hAnsi="Montserrat" w:cs="Times New Roman"/>
          <w:b/>
          <w:bCs/>
          <w:color w:val="444444"/>
          <w:kern w:val="36"/>
          <w:sz w:val="48"/>
          <w:szCs w:val="48"/>
          <w:lang w:eastAsia="sk-SK"/>
        </w:rPr>
      </w:pPr>
    </w:p>
    <w:p w14:paraId="023D4F77" w14:textId="42711A27" w:rsidR="006B7D13" w:rsidRPr="006B7D13" w:rsidRDefault="006B7D13" w:rsidP="006B7D13">
      <w:pPr>
        <w:spacing w:after="168" w:line="240" w:lineRule="auto"/>
        <w:outlineLvl w:val="0"/>
        <w:rPr>
          <w:rFonts w:ascii="Montserrat" w:eastAsia="Times New Roman" w:hAnsi="Montserrat" w:cs="Times New Roman"/>
          <w:b/>
          <w:bCs/>
          <w:color w:val="444444"/>
          <w:kern w:val="36"/>
          <w:sz w:val="48"/>
          <w:szCs w:val="48"/>
          <w:lang w:eastAsia="sk-SK"/>
        </w:rPr>
      </w:pPr>
      <w:r w:rsidRPr="006B7D13">
        <w:rPr>
          <w:rFonts w:ascii="Montserrat" w:eastAsia="Times New Roman" w:hAnsi="Montserrat" w:cs="Times New Roman"/>
          <w:b/>
          <w:bCs/>
          <w:color w:val="444444"/>
          <w:kern w:val="36"/>
          <w:sz w:val="48"/>
          <w:szCs w:val="48"/>
          <w:lang w:eastAsia="sk-SK"/>
        </w:rPr>
        <w:lastRenderedPageBreak/>
        <w:t>Referendum 2023</w:t>
      </w:r>
    </w:p>
    <w:p w14:paraId="051E3FFB" w14:textId="77777777" w:rsidR="006B7D13" w:rsidRPr="006B7D13" w:rsidRDefault="006B7D13" w:rsidP="006B7D13">
      <w:pPr>
        <w:shd w:val="clear" w:color="auto" w:fill="FFFFFF"/>
        <w:spacing w:after="240" w:line="324" w:lineRule="atLeast"/>
        <w:jc w:val="center"/>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Prezidentka Slovenskej republiky rozhodnutím č. 362/2022 Z. z., na základe petície občanov prijatej 24. augusta 2022 vyhlásila </w:t>
      </w:r>
      <w:r w:rsidRPr="006B7D13">
        <w:rPr>
          <w:rFonts w:ascii="Montserrat" w:eastAsia="Times New Roman" w:hAnsi="Montserrat" w:cs="Times New Roman"/>
          <w:b/>
          <w:bCs/>
          <w:color w:val="000000"/>
          <w:lang w:eastAsia="sk-SK"/>
        </w:rPr>
        <w:t>referendum</w:t>
      </w:r>
      <w:r w:rsidRPr="006B7D13">
        <w:rPr>
          <w:rFonts w:ascii="Montserrat" w:eastAsia="Times New Roman" w:hAnsi="Montserrat" w:cs="Times New Roman"/>
          <w:color w:val="000000"/>
          <w:lang w:eastAsia="sk-SK"/>
        </w:rPr>
        <w:t> a určila deň jeho konania na </w:t>
      </w:r>
      <w:r w:rsidRPr="006B7D13">
        <w:rPr>
          <w:rFonts w:ascii="Montserrat" w:eastAsia="Times New Roman" w:hAnsi="Montserrat" w:cs="Times New Roman"/>
          <w:b/>
          <w:bCs/>
          <w:color w:val="000000"/>
          <w:lang w:eastAsia="sk-SK"/>
        </w:rPr>
        <w:t>sobotu 21. januára 2023</w:t>
      </w:r>
      <w:r w:rsidRPr="006B7D13">
        <w:rPr>
          <w:rFonts w:ascii="Montserrat" w:eastAsia="Times New Roman" w:hAnsi="Montserrat" w:cs="Times New Roman"/>
          <w:color w:val="000000"/>
          <w:lang w:eastAsia="sk-SK"/>
        </w:rPr>
        <w:br/>
        <w:t> </w:t>
      </w:r>
      <w:r w:rsidRPr="006B7D13">
        <w:rPr>
          <w:rFonts w:ascii="Montserrat" w:eastAsia="Times New Roman" w:hAnsi="Montserrat" w:cs="Times New Roman"/>
          <w:b/>
          <w:bCs/>
          <w:color w:val="000000"/>
          <w:lang w:eastAsia="sk-SK"/>
        </w:rPr>
        <w:t>Referendum sa koná od 07.00 h do 22.00 h</w:t>
      </w:r>
    </w:p>
    <w:p w14:paraId="7489390E" w14:textId="77777777" w:rsidR="006B7D13" w:rsidRPr="006B7D13" w:rsidRDefault="006B7D13" w:rsidP="006B7D13">
      <w:pPr>
        <w:shd w:val="clear" w:color="auto" w:fill="FFFFFF"/>
        <w:spacing w:after="240" w:line="324" w:lineRule="atLeast"/>
        <w:jc w:val="center"/>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4F5EB9BF" w14:textId="77777777" w:rsidR="006B7D13" w:rsidRPr="006B7D13" w:rsidRDefault="006B7D13" w:rsidP="006B7D13">
      <w:pPr>
        <w:numPr>
          <w:ilvl w:val="0"/>
          <w:numId w:val="1"/>
        </w:numPr>
        <w:shd w:val="clear" w:color="auto" w:fill="FFFFFF"/>
        <w:spacing w:after="168" w:line="240" w:lineRule="auto"/>
        <w:ind w:left="870" w:right="150"/>
        <w:outlineLvl w:val="2"/>
        <w:rPr>
          <w:rFonts w:ascii="Montserrat" w:eastAsia="Times New Roman" w:hAnsi="Montserrat" w:cs="Times New Roman"/>
          <w:b/>
          <w:bCs/>
          <w:color w:val="444444"/>
          <w:sz w:val="26"/>
          <w:szCs w:val="26"/>
          <w:lang w:eastAsia="sk-SK"/>
        </w:rPr>
      </w:pPr>
      <w:r w:rsidRPr="006B7D13">
        <w:rPr>
          <w:rFonts w:ascii="Montserrat" w:eastAsia="Times New Roman" w:hAnsi="Montserrat" w:cs="Times New Roman"/>
          <w:b/>
          <w:bCs/>
          <w:color w:val="444444"/>
          <w:sz w:val="26"/>
          <w:szCs w:val="26"/>
          <w:lang w:eastAsia="sk-SK"/>
        </w:rPr>
        <w:t>Legislatíva</w:t>
      </w:r>
    </w:p>
    <w:p w14:paraId="0008C60F" w14:textId="77777777" w:rsidR="006B7D13" w:rsidRPr="006B7D13" w:rsidRDefault="00000000" w:rsidP="006B7D13">
      <w:pPr>
        <w:numPr>
          <w:ilvl w:val="0"/>
          <w:numId w:val="2"/>
        </w:numPr>
        <w:shd w:val="clear" w:color="auto" w:fill="FFFFFF"/>
        <w:spacing w:before="60" w:after="60" w:line="240" w:lineRule="auto"/>
        <w:ind w:left="870" w:right="150"/>
        <w:jc w:val="both"/>
        <w:rPr>
          <w:rFonts w:ascii="Montserrat" w:eastAsia="Times New Roman" w:hAnsi="Montserrat" w:cs="Times New Roman"/>
          <w:color w:val="000000"/>
          <w:lang w:eastAsia="sk-SK"/>
        </w:rPr>
      </w:pPr>
      <w:hyperlink r:id="rId5" w:tgtFrame="_blank" w:history="1">
        <w:r w:rsidR="006B7D13" w:rsidRPr="006B7D13">
          <w:rPr>
            <w:rFonts w:ascii="Montserrat" w:eastAsia="Times New Roman" w:hAnsi="Montserrat" w:cs="Times New Roman"/>
            <w:color w:val="004C8E"/>
            <w:u w:val="single"/>
            <w:lang w:eastAsia="sk-SK"/>
          </w:rPr>
          <w:t>Zákon č. 180/2014 o podmienkach výkonu volebného práva a o zmene a doplnení niektorých zákonov</w:t>
        </w:r>
      </w:hyperlink>
    </w:p>
    <w:p w14:paraId="6BA2CF9D" w14:textId="77777777" w:rsidR="006B7D13" w:rsidRPr="006B7D13" w:rsidRDefault="00000000" w:rsidP="006B7D13">
      <w:pPr>
        <w:numPr>
          <w:ilvl w:val="0"/>
          <w:numId w:val="2"/>
        </w:numPr>
        <w:shd w:val="clear" w:color="auto" w:fill="FFFFFF"/>
        <w:spacing w:before="60" w:after="60" w:line="240" w:lineRule="auto"/>
        <w:ind w:left="870" w:right="150"/>
        <w:jc w:val="both"/>
        <w:rPr>
          <w:rFonts w:ascii="Montserrat" w:eastAsia="Times New Roman" w:hAnsi="Montserrat" w:cs="Times New Roman"/>
          <w:color w:val="000000"/>
          <w:lang w:eastAsia="sk-SK"/>
        </w:rPr>
      </w:pPr>
      <w:hyperlink r:id="rId6" w:tgtFrame="_blank" w:history="1">
        <w:r w:rsidR="006B7D13" w:rsidRPr="006B7D13">
          <w:rPr>
            <w:rFonts w:ascii="Montserrat" w:eastAsia="Times New Roman" w:hAnsi="Montserrat" w:cs="Times New Roman"/>
            <w:color w:val="004C8E"/>
            <w:u w:val="single"/>
            <w:lang w:eastAsia="sk-SK"/>
          </w:rPr>
          <w:t>Rozhodnutie č. 362 prezidentky Slovenskej republiky o vyhlásení referenda</w:t>
        </w:r>
      </w:hyperlink>
    </w:p>
    <w:p w14:paraId="6003B3A5" w14:textId="77777777" w:rsidR="006B7D13" w:rsidRPr="006B7D13" w:rsidRDefault="00000000" w:rsidP="006B7D13">
      <w:pPr>
        <w:numPr>
          <w:ilvl w:val="0"/>
          <w:numId w:val="2"/>
        </w:numPr>
        <w:shd w:val="clear" w:color="auto" w:fill="FFFFFF"/>
        <w:spacing w:before="60" w:after="60" w:line="240" w:lineRule="auto"/>
        <w:ind w:left="870" w:right="150"/>
        <w:jc w:val="both"/>
        <w:rPr>
          <w:rFonts w:ascii="Montserrat" w:eastAsia="Times New Roman" w:hAnsi="Montserrat" w:cs="Times New Roman"/>
          <w:color w:val="000000"/>
          <w:lang w:eastAsia="sk-SK"/>
        </w:rPr>
      </w:pPr>
      <w:hyperlink r:id="rId7" w:tgtFrame="_blank" w:history="1">
        <w:r w:rsidR="006B7D13" w:rsidRPr="006B7D13">
          <w:rPr>
            <w:rFonts w:ascii="Montserrat" w:eastAsia="Times New Roman" w:hAnsi="Montserrat" w:cs="Times New Roman"/>
            <w:color w:val="004C8E"/>
            <w:u w:val="single"/>
            <w:lang w:eastAsia="sk-SK"/>
          </w:rPr>
          <w:t>Uznesenie vlády Slovenskej republiky č. 701 z 9. novembra 2022 k Harmonogramu organizačno-technického zabezpečenia referenda vyhláseného na sobotu 21. januára 2023</w:t>
        </w:r>
      </w:hyperlink>
    </w:p>
    <w:p w14:paraId="090FA0EE" w14:textId="77777777" w:rsidR="006B7D13" w:rsidRPr="006B7D13" w:rsidRDefault="00000000" w:rsidP="006B7D13">
      <w:pPr>
        <w:numPr>
          <w:ilvl w:val="0"/>
          <w:numId w:val="2"/>
        </w:numPr>
        <w:shd w:val="clear" w:color="auto" w:fill="FFFFFF"/>
        <w:spacing w:before="60" w:after="60" w:line="240" w:lineRule="auto"/>
        <w:ind w:left="870" w:right="150"/>
        <w:jc w:val="both"/>
        <w:rPr>
          <w:rFonts w:ascii="Montserrat" w:eastAsia="Times New Roman" w:hAnsi="Montserrat" w:cs="Times New Roman"/>
          <w:color w:val="000000"/>
          <w:lang w:eastAsia="sk-SK"/>
        </w:rPr>
      </w:pPr>
      <w:hyperlink r:id="rId8" w:tgtFrame="_blank" w:history="1">
        <w:r w:rsidR="006B7D13" w:rsidRPr="006B7D13">
          <w:rPr>
            <w:rFonts w:ascii="Montserrat" w:eastAsia="Times New Roman" w:hAnsi="Montserrat" w:cs="Times New Roman"/>
            <w:color w:val="004C8E"/>
            <w:u w:val="single"/>
            <w:lang w:eastAsia="sk-SK"/>
          </w:rPr>
          <w:t>Harmonogram organizačno-technického zabezpečenia referenda vyhláseného na sobotu 21. januára 2023</w:t>
        </w:r>
      </w:hyperlink>
    </w:p>
    <w:p w14:paraId="379D71B9"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2E20A6F1" w14:textId="77777777" w:rsidR="006B7D13" w:rsidRPr="006B7D13" w:rsidRDefault="006B7D13" w:rsidP="006B7D13">
      <w:pPr>
        <w:numPr>
          <w:ilvl w:val="0"/>
          <w:numId w:val="3"/>
        </w:numPr>
        <w:shd w:val="clear" w:color="auto" w:fill="FFFFFF"/>
        <w:spacing w:after="168" w:line="240" w:lineRule="auto"/>
        <w:ind w:left="870" w:right="150"/>
        <w:outlineLvl w:val="2"/>
        <w:rPr>
          <w:rFonts w:ascii="Montserrat" w:eastAsia="Times New Roman" w:hAnsi="Montserrat" w:cs="Times New Roman"/>
          <w:b/>
          <w:bCs/>
          <w:color w:val="444444"/>
          <w:sz w:val="26"/>
          <w:szCs w:val="26"/>
          <w:lang w:eastAsia="sk-SK"/>
        </w:rPr>
      </w:pPr>
      <w:r w:rsidRPr="006B7D13">
        <w:rPr>
          <w:rFonts w:ascii="Montserrat" w:eastAsia="Times New Roman" w:hAnsi="Montserrat" w:cs="Times New Roman"/>
          <w:b/>
          <w:bCs/>
          <w:color w:val="444444"/>
          <w:sz w:val="26"/>
          <w:szCs w:val="26"/>
          <w:lang w:eastAsia="sk-SK"/>
        </w:rPr>
        <w:t>Informácie pre voliča</w:t>
      </w:r>
    </w:p>
    <w:p w14:paraId="35B13222"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Právo hlasovať:</w:t>
      </w:r>
    </w:p>
    <w:p w14:paraId="69DD203C" w14:textId="77777777" w:rsidR="006B7D13" w:rsidRPr="006B7D13" w:rsidRDefault="006B7D13" w:rsidP="006B7D13">
      <w:pPr>
        <w:numPr>
          <w:ilvl w:val="0"/>
          <w:numId w:val="4"/>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Právo hlasovať v referende má občan Slovenskej republiky, ktorý má právo voliť do Národnej rady Slovenskej republiky, t. j. ktorý najneskôr v deň konania referenda dovŕši 18 rokov veku (ďalej len „volič“).</w:t>
      </w:r>
    </w:p>
    <w:p w14:paraId="632A8E7D" w14:textId="77777777" w:rsidR="006B7D13" w:rsidRPr="006B7D13" w:rsidRDefault="006B7D13" w:rsidP="006B7D13">
      <w:pPr>
        <w:numPr>
          <w:ilvl w:val="0"/>
          <w:numId w:val="4"/>
        </w:numPr>
        <w:shd w:val="clear" w:color="auto" w:fill="FFFFFF"/>
        <w:spacing w:after="240" w:line="324" w:lineRule="atLeast"/>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Prekážkou práva voliť je zákonom ustanovené obmedzenie osobnej slobody z dôvodu ochrany verejného zdravia, ak osobitný zákon v čase pandémie neustanoví inak.</w:t>
      </w:r>
    </w:p>
    <w:p w14:paraId="72A93271"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6000FB81"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Spôsob voľby:</w:t>
      </w:r>
    </w:p>
    <w:p w14:paraId="20BD77C8"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Volič môže </w:t>
      </w:r>
      <w:r w:rsidRPr="006B7D13">
        <w:rPr>
          <w:rFonts w:ascii="Montserrat" w:eastAsia="Times New Roman" w:hAnsi="Montserrat" w:cs="Times New Roman"/>
          <w:b/>
          <w:bCs/>
          <w:color w:val="000000"/>
          <w:lang w:eastAsia="sk-SK"/>
        </w:rPr>
        <w:t>voliť na území Slovenskej republiky</w:t>
      </w:r>
      <w:r w:rsidRPr="006B7D13">
        <w:rPr>
          <w:rFonts w:ascii="Montserrat" w:eastAsia="Times New Roman" w:hAnsi="Montserrat" w:cs="Times New Roman"/>
          <w:color w:val="000000"/>
          <w:lang w:eastAsia="sk-SK"/>
        </w:rPr>
        <w:t>:</w:t>
      </w:r>
    </w:p>
    <w:p w14:paraId="1FA8E70F" w14:textId="77777777" w:rsidR="006B7D13" w:rsidRPr="006B7D13" w:rsidRDefault="006B7D13" w:rsidP="006B7D13">
      <w:pPr>
        <w:numPr>
          <w:ilvl w:val="0"/>
          <w:numId w:val="5"/>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vo volebnom okrsku, v ktorého zozname voličov je zapísaný (</w:t>
      </w:r>
      <w:hyperlink r:id="rId9" w:tgtFrame="_blank" w:history="1">
        <w:r w:rsidRPr="006B7D13">
          <w:rPr>
            <w:rFonts w:ascii="Montserrat" w:eastAsia="Times New Roman" w:hAnsi="Montserrat" w:cs="Times New Roman"/>
            <w:color w:val="004C8E"/>
            <w:u w:val="single"/>
            <w:lang w:eastAsia="sk-SK"/>
          </w:rPr>
          <w:t>Informácia pre voliča</w:t>
        </w:r>
      </w:hyperlink>
      <w:r w:rsidRPr="006B7D13">
        <w:rPr>
          <w:rFonts w:ascii="Montserrat" w:eastAsia="Times New Roman" w:hAnsi="Montserrat" w:cs="Times New Roman"/>
          <w:color w:val="000000"/>
          <w:lang w:eastAsia="sk-SK"/>
        </w:rPr>
        <w:t>), alebo</w:t>
      </w:r>
    </w:p>
    <w:p w14:paraId="2DB4F527" w14:textId="77777777" w:rsidR="006B7D13" w:rsidRPr="006B7D13" w:rsidRDefault="006B7D13" w:rsidP="006B7D13">
      <w:pPr>
        <w:numPr>
          <w:ilvl w:val="0"/>
          <w:numId w:val="5"/>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v ktoromkoľvek volebnom okrsku na základe hlasovacieho preukazu (</w:t>
      </w:r>
      <w:hyperlink r:id="rId10" w:tgtFrame="_blank" w:history="1">
        <w:r w:rsidRPr="006B7D13">
          <w:rPr>
            <w:rFonts w:ascii="Montserrat" w:eastAsia="Times New Roman" w:hAnsi="Montserrat" w:cs="Times New Roman"/>
            <w:color w:val="004C8E"/>
            <w:u w:val="single"/>
            <w:lang w:eastAsia="sk-SK"/>
          </w:rPr>
          <w:t>Hlasovací preukaz</w:t>
        </w:r>
      </w:hyperlink>
      <w:r w:rsidRPr="006B7D13">
        <w:rPr>
          <w:rFonts w:ascii="Montserrat" w:eastAsia="Times New Roman" w:hAnsi="Montserrat" w:cs="Times New Roman"/>
          <w:color w:val="000000"/>
          <w:lang w:eastAsia="sk-SK"/>
        </w:rPr>
        <w:t>).</w:t>
      </w:r>
    </w:p>
    <w:p w14:paraId="122DB6AE"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7EC5FF0F"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Volič môže </w:t>
      </w:r>
      <w:r w:rsidRPr="006B7D13">
        <w:rPr>
          <w:rFonts w:ascii="Montserrat" w:eastAsia="Times New Roman" w:hAnsi="Montserrat" w:cs="Times New Roman"/>
          <w:b/>
          <w:bCs/>
          <w:color w:val="000000"/>
          <w:lang w:eastAsia="sk-SK"/>
        </w:rPr>
        <w:t>voliť mimo územia Slovenskej republiky </w:t>
      </w:r>
      <w:r w:rsidRPr="006B7D13">
        <w:rPr>
          <w:rFonts w:ascii="Montserrat" w:eastAsia="Times New Roman" w:hAnsi="Montserrat" w:cs="Times New Roman"/>
          <w:color w:val="000000"/>
          <w:lang w:eastAsia="sk-SK"/>
        </w:rPr>
        <w:t>poštou, ak:</w:t>
      </w:r>
    </w:p>
    <w:p w14:paraId="0CD6D817" w14:textId="77777777" w:rsidR="006B7D13" w:rsidRPr="006B7D13" w:rsidRDefault="006B7D13" w:rsidP="006B7D13">
      <w:pPr>
        <w:numPr>
          <w:ilvl w:val="0"/>
          <w:numId w:val="6"/>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lastRenderedPageBreak/>
        <w:t>nemá trvalý pobyt na území Slovenskej republiky a bol na základe žiadosti zapísaný do osobitného zoznamu voličov (</w:t>
      </w:r>
      <w:hyperlink r:id="rId11" w:tgtFrame="_blank" w:history="1">
        <w:r w:rsidRPr="006B7D13">
          <w:rPr>
            <w:rFonts w:ascii="Montserrat" w:eastAsia="Times New Roman" w:hAnsi="Montserrat" w:cs="Times New Roman"/>
            <w:b/>
            <w:bCs/>
            <w:color w:val="004C8E"/>
            <w:u w:val="single"/>
            <w:lang w:eastAsia="sk-SK"/>
          </w:rPr>
          <w:t>Voľba poštou voličom, ktorý nemá trvalý pobyt na území Slovenskej republiky</w:t>
        </w:r>
      </w:hyperlink>
      <w:r w:rsidRPr="006B7D13">
        <w:rPr>
          <w:rFonts w:ascii="Montserrat" w:eastAsia="Times New Roman" w:hAnsi="Montserrat" w:cs="Times New Roman"/>
          <w:color w:val="000000"/>
          <w:lang w:eastAsia="sk-SK"/>
        </w:rPr>
        <w:t>)</w:t>
      </w:r>
    </w:p>
    <w:p w14:paraId="292CA4BA" w14:textId="77777777" w:rsidR="006B7D13" w:rsidRPr="006B7D13" w:rsidRDefault="006B7D13" w:rsidP="006B7D13">
      <w:pPr>
        <w:numPr>
          <w:ilvl w:val="0"/>
          <w:numId w:val="6"/>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má trvalý pobyt na území Slovenskej republiky a v čase referenda sa zdržiava mimo jej územia.(</w:t>
      </w:r>
      <w:hyperlink r:id="rId12" w:tgtFrame="_blank" w:history="1">
        <w:r w:rsidRPr="006B7D13">
          <w:rPr>
            <w:rFonts w:ascii="Montserrat" w:eastAsia="Times New Roman" w:hAnsi="Montserrat" w:cs="Times New Roman"/>
            <w:b/>
            <w:bCs/>
            <w:color w:val="004C8E"/>
            <w:u w:val="single"/>
            <w:lang w:eastAsia="sk-SK"/>
          </w:rPr>
          <w:t>Voľba poštou voličom, ktorý má trvalý pobyt na území Slovenskej republiky</w:t>
        </w:r>
      </w:hyperlink>
      <w:r w:rsidRPr="006B7D13">
        <w:rPr>
          <w:rFonts w:ascii="Montserrat" w:eastAsia="Times New Roman" w:hAnsi="Montserrat" w:cs="Times New Roman"/>
          <w:color w:val="000000"/>
          <w:lang w:eastAsia="sk-SK"/>
        </w:rPr>
        <w:t>)</w:t>
      </w:r>
    </w:p>
    <w:p w14:paraId="30B83A27"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269BC80E" w14:textId="712C1D35" w:rsidR="006B7D13" w:rsidRPr="006B7D13" w:rsidRDefault="00000000" w:rsidP="006B7D13">
      <w:pPr>
        <w:shd w:val="clear" w:color="auto" w:fill="FFFFFF"/>
        <w:spacing w:after="240" w:line="324" w:lineRule="atLeast"/>
        <w:jc w:val="both"/>
        <w:rPr>
          <w:rFonts w:ascii="Montserrat" w:eastAsia="Times New Roman" w:hAnsi="Montserrat" w:cs="Times New Roman"/>
          <w:color w:val="000000"/>
          <w:lang w:eastAsia="sk-SK"/>
        </w:rPr>
      </w:pPr>
      <w:hyperlink r:id="rId13" w:tgtFrame="_blank" w:history="1">
        <w:r w:rsidR="006B7D13" w:rsidRPr="006B7D13">
          <w:rPr>
            <w:rFonts w:ascii="Montserrat" w:eastAsia="Times New Roman" w:hAnsi="Montserrat" w:cs="Times New Roman"/>
            <w:b/>
            <w:bCs/>
            <w:color w:val="004C8E"/>
            <w:u w:val="single"/>
            <w:lang w:eastAsia="sk-SK"/>
          </w:rPr>
          <w:t>Informácie pre voliča - Referendum</w:t>
        </w:r>
        <w:r w:rsidR="006B7D13" w:rsidRPr="006B7D13">
          <w:rPr>
            <w:rFonts w:ascii="Montserrat" w:eastAsia="Times New Roman" w:hAnsi="Montserrat" w:cs="Times New Roman"/>
            <w:b/>
            <w:bCs/>
            <w:color w:val="004C8E"/>
            <w:u w:val="single"/>
            <w:lang w:eastAsia="sk-SK"/>
          </w:rPr>
          <w:br/>
          <w:t>Utvorenie volebných okrskov a určenie volebných miestností pre konanie referenda</w:t>
        </w:r>
        <w:r w:rsidR="00CD6BCF">
          <w:rPr>
            <w:rFonts w:ascii="Montserrat" w:eastAsia="Times New Roman" w:hAnsi="Montserrat" w:cs="Times New Roman"/>
            <w:b/>
            <w:bCs/>
            <w:color w:val="004C8E"/>
            <w:u w:val="single"/>
            <w:lang w:eastAsia="sk-SK"/>
          </w:rPr>
          <w:t xml:space="preserve"> d</w:t>
        </w:r>
        <w:r w:rsidR="006B7D13" w:rsidRPr="006B7D13">
          <w:rPr>
            <w:rFonts w:ascii="Montserrat" w:eastAsia="Times New Roman" w:hAnsi="Montserrat" w:cs="Times New Roman"/>
            <w:b/>
            <w:bCs/>
            <w:color w:val="004C8E"/>
            <w:u w:val="single"/>
            <w:lang w:eastAsia="sk-SK"/>
          </w:rPr>
          <w:t>ňa 21. 01. 2023</w:t>
        </w:r>
      </w:hyperlink>
      <w:r w:rsidR="006B7D13" w:rsidRPr="006B7D13">
        <w:rPr>
          <w:rFonts w:ascii="Montserrat" w:eastAsia="Times New Roman" w:hAnsi="Montserrat" w:cs="Times New Roman"/>
          <w:color w:val="000000"/>
          <w:lang w:eastAsia="sk-SK"/>
        </w:rPr>
        <w:br/>
      </w:r>
      <w:hyperlink r:id="rId14" w:tgtFrame="_blank" w:history="1">
        <w:r w:rsidR="006B7D13" w:rsidRPr="006B7D13">
          <w:rPr>
            <w:rFonts w:ascii="Montserrat" w:eastAsia="Times New Roman" w:hAnsi="Montserrat" w:cs="Times New Roman"/>
            <w:b/>
            <w:bCs/>
            <w:color w:val="004C8E"/>
            <w:u w:val="single"/>
            <w:lang w:eastAsia="sk-SK"/>
          </w:rPr>
          <w:t>Utvorenie volebných okrskov a určenie volebných miestností pre konanie referenda - podrobné</w:t>
        </w:r>
      </w:hyperlink>
    </w:p>
    <w:p w14:paraId="41568B6A"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302F428B" w14:textId="77777777" w:rsidR="006B7D13" w:rsidRPr="006B7D13" w:rsidRDefault="006B7D13" w:rsidP="006B7D13">
      <w:pPr>
        <w:numPr>
          <w:ilvl w:val="0"/>
          <w:numId w:val="7"/>
        </w:numPr>
        <w:shd w:val="clear" w:color="auto" w:fill="FFFFFF"/>
        <w:spacing w:after="168" w:line="240" w:lineRule="auto"/>
        <w:ind w:left="870" w:right="150"/>
        <w:jc w:val="both"/>
        <w:outlineLvl w:val="2"/>
        <w:rPr>
          <w:rFonts w:ascii="Montserrat" w:eastAsia="Times New Roman" w:hAnsi="Montserrat" w:cs="Times New Roman"/>
          <w:b/>
          <w:bCs/>
          <w:color w:val="444444"/>
          <w:sz w:val="26"/>
          <w:szCs w:val="26"/>
          <w:lang w:eastAsia="sk-SK"/>
        </w:rPr>
      </w:pPr>
      <w:r w:rsidRPr="006B7D13">
        <w:rPr>
          <w:rFonts w:ascii="Montserrat" w:eastAsia="Times New Roman" w:hAnsi="Montserrat" w:cs="Times New Roman"/>
          <w:b/>
          <w:bCs/>
          <w:color w:val="444444"/>
          <w:sz w:val="26"/>
          <w:szCs w:val="26"/>
          <w:lang w:eastAsia="sk-SK"/>
        </w:rPr>
        <w:t>Delegovanie do volebných komisií</w:t>
      </w:r>
    </w:p>
    <w:p w14:paraId="20188A97"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V referende majú právo do volebných komisií delegovať jedného člena a jedného náhradníka politické strany a politické hnutia zastúpené v Národnej rade Slovenskej republiky (ďalej len „politická strana“) a petičný výbor za referendum.</w:t>
      </w:r>
    </w:p>
    <w:p w14:paraId="68899041"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br/>
      </w:r>
      <w:r w:rsidRPr="006B7D13">
        <w:rPr>
          <w:rFonts w:ascii="Montserrat" w:eastAsia="Times New Roman" w:hAnsi="Montserrat" w:cs="Times New Roman"/>
          <w:b/>
          <w:bCs/>
          <w:color w:val="000000"/>
          <w:lang w:eastAsia="sk-SK"/>
        </w:rPr>
        <w:t>Okrsková volebná komisia:</w:t>
      </w:r>
      <w:r w:rsidRPr="006B7D13">
        <w:rPr>
          <w:rFonts w:ascii="Montserrat" w:eastAsia="Times New Roman" w:hAnsi="Montserrat" w:cs="Times New Roman"/>
          <w:color w:val="000000"/>
          <w:lang w:eastAsia="sk-SK"/>
        </w:rPr>
        <w:br/>
      </w:r>
      <w:r w:rsidRPr="006B7D13">
        <w:rPr>
          <w:rFonts w:ascii="Montserrat" w:eastAsia="Times New Roman" w:hAnsi="Montserrat" w:cs="Times New Roman"/>
          <w:b/>
          <w:bCs/>
          <w:color w:val="000000"/>
          <w:lang w:eastAsia="sk-SK"/>
        </w:rPr>
        <w:t>Oznámenie o delegovaní</w:t>
      </w:r>
      <w:r w:rsidRPr="006B7D13">
        <w:rPr>
          <w:rFonts w:ascii="Montserrat" w:eastAsia="Times New Roman" w:hAnsi="Montserrat" w:cs="Times New Roman"/>
          <w:color w:val="000000"/>
          <w:lang w:eastAsia="sk-SK"/>
        </w:rPr>
        <w:t> člena a náhradníka do okrskovej volebnej komisie [</w:t>
      </w:r>
      <w:hyperlink r:id="rId15" w:tgtFrame="_blank" w:history="1">
        <w:r w:rsidRPr="006B7D13">
          <w:rPr>
            <w:rFonts w:ascii="Montserrat" w:eastAsia="Times New Roman" w:hAnsi="Montserrat" w:cs="Times New Roman"/>
            <w:b/>
            <w:bCs/>
            <w:color w:val="004C8E"/>
            <w:u w:val="single"/>
            <w:lang w:eastAsia="sk-SK"/>
          </w:rPr>
          <w:t>vzor oznámenia o delegovaní do okrskovej volebnej komisie</w:t>
        </w:r>
      </w:hyperlink>
      <w:r w:rsidRPr="006B7D13">
        <w:rPr>
          <w:rFonts w:ascii="Montserrat" w:eastAsia="Times New Roman" w:hAnsi="Montserrat" w:cs="Times New Roman"/>
          <w:color w:val="000000"/>
          <w:lang w:eastAsia="sk-SK"/>
        </w:rPr>
        <w:t>] </w:t>
      </w:r>
      <w:r w:rsidRPr="006B7D13">
        <w:rPr>
          <w:rFonts w:ascii="Montserrat" w:eastAsia="Times New Roman" w:hAnsi="Montserrat" w:cs="Times New Roman"/>
          <w:b/>
          <w:bCs/>
          <w:color w:val="000000"/>
          <w:lang w:eastAsia="sk-SK"/>
        </w:rPr>
        <w:t>doručí</w:t>
      </w:r>
      <w:r w:rsidRPr="006B7D13">
        <w:rPr>
          <w:rFonts w:ascii="Montserrat" w:eastAsia="Times New Roman" w:hAnsi="Montserrat" w:cs="Times New Roman"/>
          <w:color w:val="000000"/>
          <w:lang w:eastAsia="sk-SK"/>
        </w:rPr>
        <w:t> politická strana a petičný výbor za referendum primátorovi mesta v lehote uvedenej v rozhodnutí o vyhlásení referenda (</w:t>
      </w:r>
      <w:r w:rsidRPr="006B7D13">
        <w:rPr>
          <w:rFonts w:ascii="Montserrat" w:eastAsia="Times New Roman" w:hAnsi="Montserrat" w:cs="Times New Roman"/>
          <w:b/>
          <w:bCs/>
          <w:color w:val="000000"/>
          <w:lang w:eastAsia="sk-SK"/>
        </w:rPr>
        <w:t>do 24. novembra 2022 do 24.00 h</w:t>
      </w:r>
      <w:r w:rsidRPr="006B7D13">
        <w:rPr>
          <w:rFonts w:ascii="Montserrat" w:eastAsia="Times New Roman" w:hAnsi="Montserrat" w:cs="Times New Roman"/>
          <w:color w:val="000000"/>
          <w:lang w:eastAsia="sk-SK"/>
        </w:rPr>
        <w:t>).</w:t>
      </w:r>
      <w:r w:rsidRPr="006B7D13">
        <w:rPr>
          <w:rFonts w:ascii="Montserrat" w:eastAsia="Times New Roman" w:hAnsi="Montserrat" w:cs="Times New Roman"/>
          <w:color w:val="000000"/>
          <w:lang w:eastAsia="sk-SK"/>
        </w:rPr>
        <w:br/>
        <w:t>Člen okrskovej volebnej komisie nemusí mať trvalý pobyt v obci, v ktorej vykonáva funkciu člena okrskovej volebnej komisie. Členovi okrskovej volebnej komisie, ktorý nebude vykonávať svoju funkciu vo volebnom okrsku, v ktorého zozname voličov je zapísaný, odporúčame požiadať obec svojho trvalého pobytu o vydanie hlasovacieho preukazu.</w:t>
      </w:r>
      <w:r w:rsidRPr="006B7D13">
        <w:rPr>
          <w:rFonts w:ascii="Montserrat" w:eastAsia="Times New Roman" w:hAnsi="Montserrat" w:cs="Times New Roman"/>
          <w:color w:val="000000"/>
          <w:lang w:eastAsia="sk-SK"/>
        </w:rPr>
        <w:br/>
        <w:t>Podľa výsledkov ostatných volieb do Národnej rady Slovenskej republiky, ktoré sa konali v roku 2020, sú v Národnej rade Slovenskej republiky zastúpené tieto politické strany a politické hnutia:</w:t>
      </w:r>
    </w:p>
    <w:p w14:paraId="006FFFCF"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Sloboda a Solidarita,</w:t>
      </w:r>
    </w:p>
    <w:p w14:paraId="63B554C8"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SME RODINA,</w:t>
      </w:r>
    </w:p>
    <w:p w14:paraId="3E82596B"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ZA ĽUDÍ,</w:t>
      </w:r>
    </w:p>
    <w:p w14:paraId="29AD3E3B"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OBYČAJNÍ ĽUDIA a nezávislé osobnosti (OĽANO), NOVA, Kresťanská únia (KÚ), ZMENA ZDOLA,</w:t>
      </w:r>
    </w:p>
    <w:p w14:paraId="76392789"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SMER - sociálna demokracia,</w:t>
      </w:r>
    </w:p>
    <w:p w14:paraId="09AEA543"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proofErr w:type="spellStart"/>
      <w:r w:rsidRPr="006B7D13">
        <w:rPr>
          <w:rFonts w:ascii="Montserrat" w:eastAsia="Times New Roman" w:hAnsi="Montserrat" w:cs="Times New Roman"/>
          <w:color w:val="000000"/>
          <w:lang w:eastAsia="sk-SK"/>
        </w:rPr>
        <w:t>Kotlebovci</w:t>
      </w:r>
      <w:proofErr w:type="spellEnd"/>
      <w:r w:rsidRPr="006B7D13">
        <w:rPr>
          <w:rFonts w:ascii="Montserrat" w:eastAsia="Times New Roman" w:hAnsi="Montserrat" w:cs="Times New Roman"/>
          <w:color w:val="000000"/>
          <w:lang w:eastAsia="sk-SK"/>
        </w:rPr>
        <w:t xml:space="preserve"> - Ľudová strana Naše Slovensko,</w:t>
      </w:r>
    </w:p>
    <w:p w14:paraId="0C06C3CD" w14:textId="77777777" w:rsidR="006B7D13" w:rsidRPr="006B7D13" w:rsidRDefault="006B7D13" w:rsidP="006B7D13">
      <w:pPr>
        <w:numPr>
          <w:ilvl w:val="0"/>
          <w:numId w:val="8"/>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petičný výbor za referendum.</w:t>
      </w:r>
    </w:p>
    <w:p w14:paraId="7A923562"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lastRenderedPageBreak/>
        <w:t> </w:t>
      </w:r>
    </w:p>
    <w:p w14:paraId="5616ED5B"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Oznámenie o delegovaní člena a náhradníka do volebnej komisie musí obsahovať:</w:t>
      </w:r>
    </w:p>
    <w:p w14:paraId="489CA688" w14:textId="77777777" w:rsidR="006B7D13" w:rsidRPr="006B7D13" w:rsidRDefault="006B7D13" w:rsidP="006B7D13">
      <w:pPr>
        <w:numPr>
          <w:ilvl w:val="0"/>
          <w:numId w:val="9"/>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meno, priezvisko a dátum narodenia člena s uvedením adresy, na ktorú možno doručovať písomnosti, telefonický kontakt, e-mailový kontakt,</w:t>
      </w:r>
    </w:p>
    <w:p w14:paraId="3CAD8D84" w14:textId="77777777" w:rsidR="006B7D13" w:rsidRPr="006B7D13" w:rsidRDefault="006B7D13" w:rsidP="006B7D13">
      <w:pPr>
        <w:numPr>
          <w:ilvl w:val="0"/>
          <w:numId w:val="9"/>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meno, priezvisko a dátum narodenia náhradníka s uvedením adresy, na ktorú možno doručovať písomnosti, telefonický kontakt, e-mailový kontakt,</w:t>
      </w:r>
    </w:p>
    <w:p w14:paraId="691AE02F" w14:textId="77777777" w:rsidR="006B7D13" w:rsidRPr="006B7D13" w:rsidRDefault="006B7D13" w:rsidP="006B7D13">
      <w:pPr>
        <w:numPr>
          <w:ilvl w:val="0"/>
          <w:numId w:val="9"/>
        </w:numPr>
        <w:shd w:val="clear" w:color="auto" w:fill="FFFFFF"/>
        <w:spacing w:before="60" w:after="60" w:line="240" w:lineRule="auto"/>
        <w:ind w:left="870" w:right="150"/>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meno, priezvisko a podpis osoby:</w:t>
      </w:r>
    </w:p>
    <w:p w14:paraId="4717661B" w14:textId="77777777" w:rsidR="006B7D13" w:rsidRPr="006B7D13" w:rsidRDefault="006B7D13" w:rsidP="006B7D13">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oprávnenej konať v mene politickej strany a odtlačok pečiatky politickej strany;</w:t>
      </w:r>
      <w:r w:rsidRPr="006B7D13">
        <w:rPr>
          <w:rFonts w:ascii="Montserrat" w:eastAsia="Times New Roman" w:hAnsi="Montserrat" w:cs="Times New Roman"/>
          <w:color w:val="000000"/>
          <w:lang w:eastAsia="sk-SK"/>
        </w:rPr>
        <w:br/>
        <w:t>- určenej pre styk s orgánom verejnej správy, ak ide o petičný výbor za referendum.</w:t>
      </w:r>
    </w:p>
    <w:p w14:paraId="2569A82B" w14:textId="1D916BFF" w:rsidR="006B7D13" w:rsidRPr="006B7D13" w:rsidRDefault="006B7D13" w:rsidP="00CD6BCF">
      <w:pPr>
        <w:shd w:val="clear" w:color="auto" w:fill="FFFFFF"/>
        <w:spacing w:after="240" w:line="324" w:lineRule="atLeast"/>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61652DFF"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Oznámenie</w:t>
      </w:r>
      <w:r w:rsidRPr="006B7D13">
        <w:rPr>
          <w:rFonts w:ascii="Montserrat" w:eastAsia="Times New Roman" w:hAnsi="Montserrat" w:cs="Times New Roman"/>
          <w:color w:val="000000"/>
          <w:lang w:eastAsia="sk-SK"/>
        </w:rPr>
        <w:t> o delegovaní člena a náhradníka do volebnej komisie možno </w:t>
      </w:r>
      <w:r w:rsidRPr="006B7D13">
        <w:rPr>
          <w:rFonts w:ascii="Montserrat" w:eastAsia="Times New Roman" w:hAnsi="Montserrat" w:cs="Times New Roman"/>
          <w:b/>
          <w:bCs/>
          <w:color w:val="000000"/>
          <w:lang w:eastAsia="sk-SK"/>
        </w:rPr>
        <w:t>doručiť v listinnej forme alebo elektronicky na e-mailovú adresu, ktorú na účely delegovania do volebných komisií zverejní konkrétna obec, resp. okresný úrad na svojom webovom sídle</w:t>
      </w:r>
      <w:r w:rsidRPr="006B7D13">
        <w:rPr>
          <w:rFonts w:ascii="Montserrat" w:eastAsia="Times New Roman" w:hAnsi="Montserrat" w:cs="Times New Roman"/>
          <w:color w:val="000000"/>
          <w:lang w:eastAsia="sk-SK"/>
        </w:rPr>
        <w:t>; pre delegovanie člena a náhradníka do okrskovej volebnej komisie utvorenej pre osobitný volebný okrsok zverejní adresu na doručenie oznámenia Štátna komisia pre voľby a kontrolu financovania politických strán (ďalej len „štátna komisia“).</w:t>
      </w:r>
    </w:p>
    <w:p w14:paraId="01A26835"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Lehota na doručenie oznámenia sa končí uplynutím posledného dňa lehoty. Na oznámenia doručené po uplynutí tejto lehoty sa neprihliada.</w:t>
      </w:r>
    </w:p>
    <w:p w14:paraId="4E846131"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V listinnej forme</w:t>
      </w:r>
      <w:r w:rsidRPr="006B7D13">
        <w:rPr>
          <w:rFonts w:ascii="Montserrat" w:eastAsia="Times New Roman" w:hAnsi="Montserrat" w:cs="Times New Roman"/>
          <w:color w:val="000000"/>
          <w:lang w:eastAsia="sk-SK"/>
        </w:rPr>
        <w:t> možno doručiť oznámenie o delegovaní člena osobne alebo prostredníctvom pošty. Ak politická strana alebo petičný výbor za referendum  doručuje oznámenie prostredníctvom pošty, pre vznik členstva vo volebnej komisii je rozhodujúci dátum, kedy bolo oznámenie doručené. Nepostačuje, ak v tento deň bolo oznámenie podané na pošte.</w:t>
      </w:r>
    </w:p>
    <w:p w14:paraId="47916786"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Elektronicky</w:t>
      </w:r>
      <w:r w:rsidRPr="006B7D13">
        <w:rPr>
          <w:rFonts w:ascii="Montserrat" w:eastAsia="Times New Roman" w:hAnsi="Montserrat" w:cs="Times New Roman"/>
          <w:color w:val="000000"/>
          <w:lang w:eastAsia="sk-SK"/>
        </w:rPr>
        <w:t> sa zasiela oznámenie o delegovaní člena a náhradníka do volebnej komisie </w:t>
      </w:r>
      <w:r w:rsidRPr="006B7D13">
        <w:rPr>
          <w:rFonts w:ascii="Montserrat" w:eastAsia="Times New Roman" w:hAnsi="Montserrat" w:cs="Times New Roman"/>
          <w:b/>
          <w:bCs/>
          <w:color w:val="000000"/>
          <w:lang w:eastAsia="sk-SK"/>
        </w:rPr>
        <w:t xml:space="preserve">ako </w:t>
      </w:r>
      <w:proofErr w:type="spellStart"/>
      <w:r w:rsidRPr="006B7D13">
        <w:rPr>
          <w:rFonts w:ascii="Montserrat" w:eastAsia="Times New Roman" w:hAnsi="Montserrat" w:cs="Times New Roman"/>
          <w:b/>
          <w:bCs/>
          <w:color w:val="000000"/>
          <w:lang w:eastAsia="sk-SK"/>
        </w:rPr>
        <w:t>sken</w:t>
      </w:r>
      <w:proofErr w:type="spellEnd"/>
      <w:r w:rsidRPr="006B7D13">
        <w:rPr>
          <w:rFonts w:ascii="Montserrat" w:eastAsia="Times New Roman" w:hAnsi="Montserrat" w:cs="Times New Roman"/>
          <w:color w:val="000000"/>
          <w:lang w:eastAsia="sk-SK"/>
        </w:rPr>
        <w:t>. Pre vznik členstva vo volebnej komisii je rozhodujúci dátum, kedy bolo oznámenie doručené do e-mailovej schránky príjemcu (odporúčame prijatie oznámenia o delegovaní overiť na obci / okresnom úrade / štátnej komisii telefonicky). Nepostačuje, ak v tento deň bolo oznámenie odoslané.</w:t>
      </w:r>
    </w:p>
    <w:p w14:paraId="303D5300"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Členstvo vo volebnej komisii vzniká delegovaním člena do volebnej komisie (doručením oznámenia o delegovaní starostovi obce, resp. prednostovi okresného úradu, predsedovi štátnej komisie). Zložením zákonom predpísaného sľubu sa člen volebnej komisie ujíma svojej funkcie.</w:t>
      </w:r>
    </w:p>
    <w:p w14:paraId="3BA6003D"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Volebná komisia si na svojom prvom zasadaní </w:t>
      </w:r>
      <w:r w:rsidRPr="006B7D13">
        <w:rPr>
          <w:rFonts w:ascii="Montserrat" w:eastAsia="Times New Roman" w:hAnsi="Montserrat" w:cs="Times New Roman"/>
          <w:b/>
          <w:bCs/>
          <w:color w:val="000000"/>
          <w:lang w:eastAsia="sk-SK"/>
        </w:rPr>
        <w:t>určí zo všetkých členov komisie</w:t>
      </w:r>
      <w:r w:rsidRPr="006B7D13">
        <w:rPr>
          <w:rFonts w:ascii="Montserrat" w:eastAsia="Times New Roman" w:hAnsi="Montserrat" w:cs="Times New Roman"/>
          <w:color w:val="000000"/>
          <w:lang w:eastAsia="sk-SK"/>
        </w:rPr>
        <w:t> svojho predsedu a podpredsedu </w:t>
      </w:r>
      <w:r w:rsidRPr="006B7D13">
        <w:rPr>
          <w:rFonts w:ascii="Montserrat" w:eastAsia="Times New Roman" w:hAnsi="Montserrat" w:cs="Times New Roman"/>
          <w:b/>
          <w:bCs/>
          <w:color w:val="000000"/>
          <w:lang w:eastAsia="sk-SK"/>
        </w:rPr>
        <w:t>žrebom</w:t>
      </w:r>
      <w:r w:rsidRPr="006B7D13">
        <w:rPr>
          <w:rFonts w:ascii="Montserrat" w:eastAsia="Times New Roman" w:hAnsi="Montserrat" w:cs="Times New Roman"/>
          <w:color w:val="000000"/>
          <w:lang w:eastAsia="sk-SK"/>
        </w:rPr>
        <w:t>. Žrebovanie riadi zapisovateľ volebnej komisie.</w:t>
      </w:r>
    </w:p>
    <w:p w14:paraId="6A640ACF"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xml:space="preserve">Členstvo vo volebnej komisii zaniká dňom doručenia písomného oznámenia o odvolaní člena politickou stranou alebo petičným výborom za referendum, ktorý ho delegoval alebo doručením písomného oznámenia o vzdaní sa funkcie predsedovi volebnej komisie, ktorej je </w:t>
      </w:r>
      <w:r w:rsidRPr="006B7D13">
        <w:rPr>
          <w:rFonts w:ascii="Montserrat" w:eastAsia="Times New Roman" w:hAnsi="Montserrat" w:cs="Times New Roman"/>
          <w:color w:val="000000"/>
          <w:lang w:eastAsia="sk-SK"/>
        </w:rPr>
        <w:lastRenderedPageBreak/>
        <w:t>členom. Predseda volebnej komisie povolá náhradníka, ak bol politickou stranou alebo petičným výborom za referendum náhradník v zákonnej lehote v oznámení určený. </w:t>
      </w:r>
      <w:r w:rsidRPr="006B7D13">
        <w:rPr>
          <w:rFonts w:ascii="Montserrat" w:eastAsia="Times New Roman" w:hAnsi="Montserrat" w:cs="Times New Roman"/>
          <w:b/>
          <w:bCs/>
          <w:color w:val="000000"/>
          <w:lang w:eastAsia="sk-SK"/>
        </w:rPr>
        <w:t>Členstvo vo volebnej komisii zaniká aj vtedy, ak člen nezloží sľub najneskôr desať dní predo dňom konania referenda; to sa netýka náhradníka</w:t>
      </w:r>
      <w:r w:rsidRPr="006B7D13">
        <w:rPr>
          <w:rFonts w:ascii="Montserrat" w:eastAsia="Times New Roman" w:hAnsi="Montserrat" w:cs="Times New Roman"/>
          <w:color w:val="000000"/>
          <w:lang w:eastAsia="sk-SK"/>
        </w:rPr>
        <w:t>.</w:t>
      </w:r>
    </w:p>
    <w:p w14:paraId="1AFFA18F"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Náhradník nastúpi len v prípade, ak zanikne členstvo delegovanému členovi volebnej komisie jeho odvolaním alebo vzdaním sa.</w:t>
      </w:r>
    </w:p>
    <w:p w14:paraId="5BE5B62D" w14:textId="77777777" w:rsidR="006B7D13" w:rsidRPr="006B7D13" w:rsidRDefault="006B7D13" w:rsidP="006B7D13">
      <w:pPr>
        <w:numPr>
          <w:ilvl w:val="0"/>
          <w:numId w:val="10"/>
        </w:numPr>
        <w:shd w:val="clear" w:color="auto" w:fill="FFFFFF"/>
        <w:spacing w:before="60" w:after="60" w:line="240" w:lineRule="auto"/>
        <w:ind w:left="870" w:right="150"/>
        <w:jc w:val="both"/>
        <w:rPr>
          <w:rFonts w:ascii="Montserrat" w:eastAsia="Times New Roman" w:hAnsi="Montserrat" w:cs="Times New Roman"/>
          <w:color w:val="000000"/>
          <w:lang w:eastAsia="sk-SK"/>
        </w:rPr>
      </w:pPr>
      <w:r w:rsidRPr="006B7D13">
        <w:rPr>
          <w:rFonts w:ascii="Montserrat" w:eastAsia="Times New Roman" w:hAnsi="Montserrat" w:cs="Times New Roman"/>
          <w:b/>
          <w:bCs/>
          <w:color w:val="000000"/>
          <w:lang w:eastAsia="sk-SK"/>
        </w:rPr>
        <w:t xml:space="preserve">Členovia okrskovej volebnej komisie musia pri výkone svojej funkcie zachovávať </w:t>
      </w:r>
      <w:proofErr w:type="spellStart"/>
      <w:r w:rsidRPr="006B7D13">
        <w:rPr>
          <w:rFonts w:ascii="Montserrat" w:eastAsia="Times New Roman" w:hAnsi="Montserrat" w:cs="Times New Roman"/>
          <w:b/>
          <w:bCs/>
          <w:color w:val="000000"/>
          <w:lang w:eastAsia="sk-SK"/>
        </w:rPr>
        <w:t>nestrannosť.</w:t>
      </w:r>
      <w:r w:rsidRPr="006B7D13">
        <w:rPr>
          <w:rFonts w:ascii="Montserrat" w:eastAsia="Times New Roman" w:hAnsi="Montserrat" w:cs="Times New Roman"/>
          <w:color w:val="000000"/>
          <w:lang w:eastAsia="sk-SK"/>
        </w:rPr>
        <w:t>V</w:t>
      </w:r>
      <w:proofErr w:type="spellEnd"/>
      <w:r w:rsidRPr="006B7D13">
        <w:rPr>
          <w:rFonts w:ascii="Montserrat" w:eastAsia="Times New Roman" w:hAnsi="Montserrat" w:cs="Times New Roman"/>
          <w:color w:val="000000"/>
          <w:lang w:eastAsia="sk-SK"/>
        </w:rPr>
        <w:t> prípade narušenia poriadku vo volebnej miestnosti je predseda okrskovej volebnej komisie, v jeho neprítomnosti podpredseda komisie, povinný vyzvať člena okrskovej volebnej komisie, aby sa zdržal svojho konania. V prípade opakovaného narušenia poriadku vo volebnej miestnosti alebo neuposlúchnutia výzvy, predseda okrskovej volebnej komisie, v jeho neprítomnosti podpredseda komisie, požiada o pomoc orgány polície a informuje o tom prostredníctvom okresnej volebnej komisie štátnu komisiu.</w:t>
      </w:r>
    </w:p>
    <w:p w14:paraId="168AC447" w14:textId="77777777" w:rsidR="006B7D13" w:rsidRPr="006B7D13" w:rsidRDefault="006B7D13" w:rsidP="006B7D13">
      <w:pPr>
        <w:shd w:val="clear" w:color="auto" w:fill="FFFFFF"/>
        <w:spacing w:after="240" w:line="324" w:lineRule="atLeast"/>
        <w:jc w:val="both"/>
        <w:rPr>
          <w:rFonts w:ascii="Montserrat" w:eastAsia="Times New Roman" w:hAnsi="Montserrat" w:cs="Times New Roman"/>
          <w:color w:val="000000"/>
          <w:lang w:eastAsia="sk-SK"/>
        </w:rPr>
      </w:pPr>
      <w:r w:rsidRPr="006B7D13">
        <w:rPr>
          <w:rFonts w:ascii="Montserrat" w:eastAsia="Times New Roman" w:hAnsi="Montserrat" w:cs="Times New Roman"/>
          <w:color w:val="000000"/>
          <w:lang w:eastAsia="sk-SK"/>
        </w:rPr>
        <w:t> </w:t>
      </w:r>
    </w:p>
    <w:p w14:paraId="649888CB" w14:textId="77777777" w:rsidR="006B7D13" w:rsidRPr="006B7D13" w:rsidRDefault="006B7D13" w:rsidP="006B7D13">
      <w:pPr>
        <w:numPr>
          <w:ilvl w:val="0"/>
          <w:numId w:val="11"/>
        </w:numPr>
        <w:shd w:val="clear" w:color="auto" w:fill="FFFFFF"/>
        <w:spacing w:after="168" w:line="240" w:lineRule="auto"/>
        <w:ind w:left="870" w:right="150"/>
        <w:outlineLvl w:val="2"/>
        <w:rPr>
          <w:rFonts w:ascii="Montserrat" w:eastAsia="Times New Roman" w:hAnsi="Montserrat" w:cs="Times New Roman"/>
          <w:b/>
          <w:bCs/>
          <w:color w:val="444444"/>
          <w:sz w:val="26"/>
          <w:szCs w:val="26"/>
          <w:lang w:eastAsia="sk-SK"/>
        </w:rPr>
      </w:pPr>
      <w:r w:rsidRPr="006B7D13">
        <w:rPr>
          <w:rFonts w:ascii="Montserrat" w:eastAsia="Times New Roman" w:hAnsi="Montserrat" w:cs="Times New Roman"/>
          <w:b/>
          <w:bCs/>
          <w:color w:val="444444"/>
          <w:sz w:val="26"/>
          <w:szCs w:val="26"/>
          <w:lang w:eastAsia="sk-SK"/>
        </w:rPr>
        <w:t>Kontakt - organizačná a technická príprava referenda:</w:t>
      </w:r>
    </w:p>
    <w:p w14:paraId="2181C31F" w14:textId="4D1415A7" w:rsidR="00CD2EE9" w:rsidRDefault="00CD2EE9"/>
    <w:p w14:paraId="168F9764" w14:textId="1DAF8423" w:rsidR="006B7D13" w:rsidRDefault="006B7D13"/>
    <w:p w14:paraId="716CFE04" w14:textId="3DCF640F" w:rsidR="006B7D13" w:rsidRDefault="006B7D13">
      <w:r>
        <w:t xml:space="preserve">Obec Hajná Nová Ves </w:t>
      </w:r>
    </w:p>
    <w:p w14:paraId="583E60B3" w14:textId="22E0F1AA" w:rsidR="006B7D13" w:rsidRDefault="006B7D13">
      <w:r>
        <w:t xml:space="preserve">Gabriela Oravcová </w:t>
      </w:r>
    </w:p>
    <w:p w14:paraId="2AA3BE35" w14:textId="56B2FCD4" w:rsidR="006B7D13" w:rsidRDefault="006B7D13">
      <w:r>
        <w:t>Tel. kontakt  :0911898222/ 0385388235</w:t>
      </w:r>
    </w:p>
    <w:p w14:paraId="2B9A381E" w14:textId="06096AE2" w:rsidR="006B7D13" w:rsidRDefault="00000000">
      <w:hyperlink r:id="rId16" w:history="1">
        <w:r w:rsidR="0088578B" w:rsidRPr="00841894">
          <w:rPr>
            <w:rStyle w:val="Hypertextovprepojenie"/>
          </w:rPr>
          <w:t>obechajnanovaves@gmail.com</w:t>
        </w:r>
      </w:hyperlink>
    </w:p>
    <w:p w14:paraId="02CCD140" w14:textId="03E52202" w:rsidR="0088578B" w:rsidRDefault="0088578B">
      <w:pPr>
        <w:rPr>
          <w:rStyle w:val="Vrazn"/>
          <w:rFonts w:ascii="Montserrat" w:hAnsi="Montserrat"/>
          <w:color w:val="000000"/>
          <w:shd w:val="clear" w:color="auto" w:fill="FFFFFF"/>
        </w:rPr>
      </w:pPr>
      <w:r>
        <w:rPr>
          <w:rStyle w:val="Vrazn"/>
          <w:rFonts w:ascii="Montserrat" w:hAnsi="Montserrat"/>
          <w:color w:val="000000"/>
          <w:shd w:val="clear" w:color="auto" w:fill="FFFFFF"/>
        </w:rPr>
        <w:t>Adresa na doručovanie žiadostí a oznámení o delegovaní členov a náhradníkov okrskovej volebnej komisie:</w:t>
      </w:r>
    </w:p>
    <w:p w14:paraId="2BB89A81" w14:textId="77777777" w:rsidR="00D033F0" w:rsidRDefault="00D033F0">
      <w:pPr>
        <w:rPr>
          <w:rStyle w:val="Vrazn"/>
          <w:rFonts w:ascii="Montserrat" w:hAnsi="Montserrat"/>
          <w:color w:val="000000"/>
          <w:shd w:val="clear" w:color="auto" w:fill="FFFFFF"/>
        </w:rPr>
      </w:pPr>
      <w:r>
        <w:rPr>
          <w:rStyle w:val="Vrazn"/>
          <w:rFonts w:ascii="Montserrat" w:hAnsi="Montserrat"/>
          <w:color w:val="000000"/>
          <w:shd w:val="clear" w:color="auto" w:fill="FFFFFF"/>
        </w:rPr>
        <w:t>písomne</w:t>
      </w:r>
      <w:r w:rsidR="0088578B">
        <w:rPr>
          <w:rStyle w:val="Vrazn"/>
          <w:rFonts w:ascii="Montserrat" w:hAnsi="Montserrat"/>
          <w:color w:val="000000"/>
          <w:shd w:val="clear" w:color="auto" w:fill="FFFFFF"/>
        </w:rPr>
        <w:t>:  obec Hajná Nová Ves č. 76</w:t>
      </w:r>
    </w:p>
    <w:p w14:paraId="0C4B3B95" w14:textId="689E6C31" w:rsidR="0088578B" w:rsidRPr="00D033F0" w:rsidRDefault="00D033F0">
      <w:pPr>
        <w:rPr>
          <w:rFonts w:ascii="Montserrat" w:hAnsi="Montserrat"/>
          <w:b/>
          <w:bCs/>
          <w:color w:val="000000"/>
          <w:shd w:val="clear" w:color="auto" w:fill="FFFFFF"/>
        </w:rPr>
      </w:pPr>
      <w:r>
        <w:rPr>
          <w:rStyle w:val="Vrazn"/>
          <w:rFonts w:ascii="Montserrat" w:hAnsi="Montserrat"/>
          <w:color w:val="000000"/>
          <w:shd w:val="clear" w:color="auto" w:fill="FFFFFF"/>
        </w:rPr>
        <w:t>elektronicky</w:t>
      </w:r>
      <w:r w:rsidR="0088578B">
        <w:rPr>
          <w:rStyle w:val="Vrazn"/>
          <w:rFonts w:ascii="Montserrat" w:hAnsi="Montserrat"/>
          <w:color w:val="000000"/>
          <w:shd w:val="clear" w:color="auto" w:fill="FFFFFF"/>
        </w:rPr>
        <w:t>:  obechajnanovaves@gmail.com</w:t>
      </w:r>
    </w:p>
    <w:sectPr w:rsidR="0088578B" w:rsidRPr="00D033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EE"/>
    <w:family w:val="auto"/>
    <w:pitch w:val="variable"/>
    <w:sig w:usb0="2000020F" w:usb1="00000003" w:usb2="00000000" w:usb3="00000000" w:csb0="00000197"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657DC"/>
    <w:multiLevelType w:val="multilevel"/>
    <w:tmpl w:val="B3A6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F1E99"/>
    <w:multiLevelType w:val="multilevel"/>
    <w:tmpl w:val="FC480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124355"/>
    <w:multiLevelType w:val="multilevel"/>
    <w:tmpl w:val="8DE2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D350E8"/>
    <w:multiLevelType w:val="multilevel"/>
    <w:tmpl w:val="51AA7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0B365C"/>
    <w:multiLevelType w:val="multilevel"/>
    <w:tmpl w:val="2DCE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2D1BC9"/>
    <w:multiLevelType w:val="multilevel"/>
    <w:tmpl w:val="6EE6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9D7284"/>
    <w:multiLevelType w:val="multilevel"/>
    <w:tmpl w:val="F06291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2635CD"/>
    <w:multiLevelType w:val="multilevel"/>
    <w:tmpl w:val="8332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CB60A0"/>
    <w:multiLevelType w:val="multilevel"/>
    <w:tmpl w:val="4B6C06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F85A7F"/>
    <w:multiLevelType w:val="hybridMultilevel"/>
    <w:tmpl w:val="50EA8990"/>
    <w:lvl w:ilvl="0" w:tplc="9496DFB2">
      <w:numFmt w:val="bullet"/>
      <w:lvlText w:val="-"/>
      <w:lvlJc w:val="left"/>
      <w:pPr>
        <w:ind w:left="720" w:hanging="360"/>
      </w:pPr>
      <w:rPr>
        <w:rFonts w:ascii="Montserrat" w:eastAsia="Times New Roman" w:hAnsi="Montserrat"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4B75D6B"/>
    <w:multiLevelType w:val="multilevel"/>
    <w:tmpl w:val="3530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F62C53"/>
    <w:multiLevelType w:val="multilevel"/>
    <w:tmpl w:val="497EFD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4390482">
    <w:abstractNumId w:val="3"/>
  </w:num>
  <w:num w:numId="2" w16cid:durableId="318654794">
    <w:abstractNumId w:val="5"/>
  </w:num>
  <w:num w:numId="3" w16cid:durableId="1570068306">
    <w:abstractNumId w:val="11"/>
  </w:num>
  <w:num w:numId="4" w16cid:durableId="859050016">
    <w:abstractNumId w:val="10"/>
  </w:num>
  <w:num w:numId="5" w16cid:durableId="1427266772">
    <w:abstractNumId w:val="0"/>
  </w:num>
  <w:num w:numId="6" w16cid:durableId="2040623613">
    <w:abstractNumId w:val="7"/>
  </w:num>
  <w:num w:numId="7" w16cid:durableId="966592535">
    <w:abstractNumId w:val="6"/>
  </w:num>
  <w:num w:numId="8" w16cid:durableId="356321595">
    <w:abstractNumId w:val="4"/>
  </w:num>
  <w:num w:numId="9" w16cid:durableId="1417703251">
    <w:abstractNumId w:val="1"/>
  </w:num>
  <w:num w:numId="10" w16cid:durableId="253589531">
    <w:abstractNumId w:val="2"/>
  </w:num>
  <w:num w:numId="11" w16cid:durableId="1867215374">
    <w:abstractNumId w:val="8"/>
  </w:num>
  <w:num w:numId="12" w16cid:durableId="5254833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F89"/>
    <w:rsid w:val="00271F89"/>
    <w:rsid w:val="006B7D13"/>
    <w:rsid w:val="0088578B"/>
    <w:rsid w:val="00CD2EE9"/>
    <w:rsid w:val="00CD6BCF"/>
    <w:rsid w:val="00D033F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59B5C"/>
  <w15:chartTrackingRefBased/>
  <w15:docId w15:val="{75FCC610-FBD0-457E-A51D-E999E25FE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link w:val="Nadpis1Char"/>
    <w:uiPriority w:val="9"/>
    <w:qFormat/>
    <w:rsid w:val="006B7D1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link w:val="Nadpis3Char"/>
    <w:uiPriority w:val="9"/>
    <w:qFormat/>
    <w:rsid w:val="006B7D13"/>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B7D13"/>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6B7D13"/>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6B7D1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6B7D13"/>
    <w:rPr>
      <w:b/>
      <w:bCs/>
    </w:rPr>
  </w:style>
  <w:style w:type="character" w:styleId="Hypertextovprepojenie">
    <w:name w:val="Hyperlink"/>
    <w:basedOn w:val="Predvolenpsmoodseku"/>
    <w:uiPriority w:val="99"/>
    <w:unhideWhenUsed/>
    <w:rsid w:val="006B7D13"/>
    <w:rPr>
      <w:color w:val="0000FF"/>
      <w:u w:val="single"/>
    </w:rPr>
  </w:style>
  <w:style w:type="character" w:styleId="Nevyrieenzmienka">
    <w:name w:val="Unresolved Mention"/>
    <w:basedOn w:val="Predvolenpsmoodseku"/>
    <w:uiPriority w:val="99"/>
    <w:semiHidden/>
    <w:unhideWhenUsed/>
    <w:rsid w:val="0088578B"/>
    <w:rPr>
      <w:color w:val="605E5C"/>
      <w:shd w:val="clear" w:color="auto" w:fill="E1DFDD"/>
    </w:rPr>
  </w:style>
  <w:style w:type="paragraph" w:styleId="Odsekzoznamu">
    <w:name w:val="List Paragraph"/>
    <w:basedOn w:val="Normlny"/>
    <w:uiPriority w:val="34"/>
    <w:qFormat/>
    <w:rsid w:val="00CD6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499037">
      <w:bodyDiv w:val="1"/>
      <w:marLeft w:val="0"/>
      <w:marRight w:val="0"/>
      <w:marTop w:val="0"/>
      <w:marBottom w:val="0"/>
      <w:divBdr>
        <w:top w:val="none" w:sz="0" w:space="0" w:color="auto"/>
        <w:left w:val="none" w:sz="0" w:space="0" w:color="auto"/>
        <w:bottom w:val="none" w:sz="0" w:space="0" w:color="auto"/>
        <w:right w:val="none" w:sz="0" w:space="0" w:color="auto"/>
      </w:divBdr>
      <w:divsChild>
        <w:div w:id="1126658727">
          <w:marLeft w:val="0"/>
          <w:marRight w:val="0"/>
          <w:marTop w:val="0"/>
          <w:marBottom w:val="0"/>
          <w:divBdr>
            <w:top w:val="none" w:sz="0" w:space="0" w:color="auto"/>
            <w:left w:val="none" w:sz="0" w:space="0" w:color="auto"/>
            <w:bottom w:val="none" w:sz="0" w:space="0" w:color="auto"/>
            <w:right w:val="none" w:sz="0" w:space="0" w:color="auto"/>
          </w:divBdr>
          <w:divsChild>
            <w:div w:id="209153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chov.sk/download_file_f.php?id=1763407" TargetMode="External"/><Relationship Id="rId13" Type="http://schemas.openxmlformats.org/officeDocument/2006/relationships/hyperlink" Target="https://www.puchov.sk/download_file_f.php?id=176157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uchov.sk/download_file_f.php?id=1763406" TargetMode="External"/><Relationship Id="rId12" Type="http://schemas.openxmlformats.org/officeDocument/2006/relationships/hyperlink" Target="https://www.minv.sk/?r23-posta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bechajnanovaves@gmail.com" TargetMode="External"/><Relationship Id="rId1" Type="http://schemas.openxmlformats.org/officeDocument/2006/relationships/numbering" Target="numbering.xml"/><Relationship Id="rId6" Type="http://schemas.openxmlformats.org/officeDocument/2006/relationships/hyperlink" Target="https://www.puchov.sk/download_file_f.php?id=1761409" TargetMode="External"/><Relationship Id="rId11" Type="http://schemas.openxmlformats.org/officeDocument/2006/relationships/hyperlink" Target="https://www.minv.sk/?r23-posta1" TargetMode="External"/><Relationship Id="rId5" Type="http://schemas.openxmlformats.org/officeDocument/2006/relationships/hyperlink" Target="https://www.puchov.sk/download_file_f.php?id=1761410" TargetMode="External"/><Relationship Id="rId15" Type="http://schemas.openxmlformats.org/officeDocument/2006/relationships/hyperlink" Target="https://www.minv.sk/swift_data/source/verejna_sprava/volby_a_referendum/160_referendum/WR23_D-OkVK.docx" TargetMode="External"/><Relationship Id="rId10" Type="http://schemas.openxmlformats.org/officeDocument/2006/relationships/hyperlink" Target="https://www.minv.sk/?referendum-preukaz" TargetMode="External"/><Relationship Id="rId4" Type="http://schemas.openxmlformats.org/officeDocument/2006/relationships/webSettings" Target="webSettings.xml"/><Relationship Id="rId9" Type="http://schemas.openxmlformats.org/officeDocument/2006/relationships/hyperlink" Target="https://www.minv.sk/?r23-volic" TargetMode="External"/><Relationship Id="rId14" Type="http://schemas.openxmlformats.org/officeDocument/2006/relationships/hyperlink" Target="https://www.puchov.sk/download_file_f.php?id=1762378"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1328</Words>
  <Characters>7571</Characters>
  <Application>Microsoft Office Word</Application>
  <DocSecurity>0</DocSecurity>
  <Lines>63</Lines>
  <Paragraphs>17</Paragraphs>
  <ScaleCrop>false</ScaleCrop>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Hajnanovaves</dc:creator>
  <cp:keywords/>
  <dc:description/>
  <cp:lastModifiedBy>Obec Hajnanovaves</cp:lastModifiedBy>
  <cp:revision>9</cp:revision>
  <dcterms:created xsi:type="dcterms:W3CDTF">2022-11-11T07:47:00Z</dcterms:created>
  <dcterms:modified xsi:type="dcterms:W3CDTF">2022-11-11T07:59:00Z</dcterms:modified>
</cp:coreProperties>
</file>